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"/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3" w:line="608" w:lineRule="exact"/>
        <w:ind w:left="2788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-2"/>
          <w:position w:val="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创意编程参赛办法</w:t>
      </w:r>
    </w:p>
    <w:bookmarkEnd w:id="0"/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4" w:line="218" w:lineRule="auto"/>
        <w:ind w:left="7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一、参赛赛项</w:t>
      </w:r>
    </w:p>
    <w:p>
      <w:pPr>
        <w:pStyle w:val="2"/>
        <w:spacing w:before="188" w:line="570" w:lineRule="exact"/>
        <w:ind w:left="759"/>
      </w:pPr>
      <w:r>
        <w:rPr>
          <w:spacing w:val="-6"/>
          <w:position w:val="19"/>
        </w:rPr>
        <w:t>创意编程比赛分为</w:t>
      </w:r>
      <w:r>
        <w:rPr>
          <w:rFonts w:ascii="Times New Roman" w:hAnsi="Times New Roman" w:eastAsia="Times New Roman" w:cs="Times New Roman"/>
          <w:spacing w:val="-6"/>
          <w:position w:val="19"/>
        </w:rPr>
        <w:t>Scratch</w:t>
      </w:r>
      <w:r>
        <w:rPr>
          <w:spacing w:val="-6"/>
          <w:position w:val="19"/>
        </w:rPr>
        <w:t>创意编程比赛、</w:t>
      </w:r>
      <w:r>
        <w:rPr>
          <w:spacing w:val="6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>HappyCoding</w:t>
      </w:r>
      <w:r>
        <w:rPr>
          <w:spacing w:val="-7"/>
          <w:position w:val="19"/>
        </w:rPr>
        <w:t>创意</w:t>
      </w:r>
    </w:p>
    <w:p>
      <w:pPr>
        <w:pStyle w:val="2"/>
        <w:spacing w:line="213" w:lineRule="auto"/>
        <w:ind w:left="127"/>
      </w:pPr>
      <w:r>
        <w:rPr>
          <w:spacing w:val="-4"/>
        </w:rPr>
        <w:t>编程比赛和</w:t>
      </w:r>
      <w:r>
        <w:rPr>
          <w:rFonts w:ascii="Times New Roman" w:hAnsi="Times New Roman" w:eastAsia="Times New Roman" w:cs="Times New Roman"/>
          <w:spacing w:val="-4"/>
        </w:rPr>
        <w:t>Python</w:t>
      </w:r>
      <w:r>
        <w:rPr>
          <w:spacing w:val="-4"/>
        </w:rPr>
        <w:t>创意编程比赛三项。</w:t>
      </w:r>
    </w:p>
    <w:p>
      <w:pPr>
        <w:pStyle w:val="2"/>
        <w:spacing w:before="200" w:line="573" w:lineRule="exact"/>
        <w:ind w:left="774"/>
      </w:pPr>
      <w:r>
        <w:rPr>
          <w:rFonts w:ascii="Times New Roman" w:hAnsi="Times New Roman" w:eastAsia="Times New Roman" w:cs="Times New Roman"/>
          <w:position w:val="19"/>
        </w:rPr>
        <w:t>Scratch</w:t>
      </w:r>
      <w:r>
        <w:rPr>
          <w:position w:val="19"/>
        </w:rPr>
        <w:t>创意编程比赛和</w:t>
      </w:r>
      <w:r>
        <w:rPr>
          <w:rFonts w:ascii="Times New Roman" w:hAnsi="Times New Roman" w:eastAsia="Times New Roman" w:cs="Times New Roman"/>
          <w:position w:val="19"/>
        </w:rPr>
        <w:t>HappyCod</w:t>
      </w:r>
      <w:r>
        <w:rPr>
          <w:rFonts w:ascii="Times New Roman" w:hAnsi="Times New Roman" w:eastAsia="Times New Roman" w:cs="Times New Roman"/>
          <w:spacing w:val="-1"/>
          <w:position w:val="19"/>
        </w:rPr>
        <w:t>ing</w:t>
      </w:r>
      <w:r>
        <w:rPr>
          <w:spacing w:val="-1"/>
          <w:position w:val="19"/>
        </w:rPr>
        <w:t>创意编程比赛分别设小</w:t>
      </w:r>
    </w:p>
    <w:p>
      <w:pPr>
        <w:pStyle w:val="2"/>
        <w:spacing w:before="1" w:line="217" w:lineRule="auto"/>
        <w:ind w:left="146"/>
      </w:pPr>
      <w:r>
        <w:rPr>
          <w:spacing w:val="-3"/>
        </w:rPr>
        <w:t>学</w:t>
      </w:r>
      <w:r>
        <w:rPr>
          <w:rFonts w:ascii="Times New Roman" w:hAnsi="Times New Roman" w:eastAsia="Times New Roman" w:cs="Times New Roman"/>
          <w:spacing w:val="-3"/>
        </w:rPr>
        <w:t>I</w:t>
      </w:r>
      <w:r>
        <w:rPr>
          <w:spacing w:val="-3"/>
        </w:rPr>
        <w:t>组（</w:t>
      </w:r>
      <w:r>
        <w:rPr>
          <w:rFonts w:ascii="Times New Roman" w:hAnsi="Times New Roman" w:eastAsia="Times New Roman" w:cs="Times New Roman"/>
          <w:spacing w:val="-3"/>
        </w:rPr>
        <w:t>1-3</w:t>
      </w:r>
      <w:r>
        <w:rPr>
          <w:spacing w:val="-3"/>
        </w:rPr>
        <w:t>年级）、小学</w:t>
      </w:r>
      <w:r>
        <w:rPr>
          <w:rFonts w:ascii="Times New Roman" w:hAnsi="Times New Roman" w:eastAsia="Times New Roman" w:cs="Times New Roman"/>
          <w:spacing w:val="-3"/>
        </w:rPr>
        <w:t>II</w:t>
      </w:r>
      <w:r>
        <w:rPr>
          <w:spacing w:val="-3"/>
        </w:rPr>
        <w:t>组（</w:t>
      </w:r>
      <w:r>
        <w:rPr>
          <w:rFonts w:ascii="Times New Roman" w:hAnsi="Times New Roman" w:eastAsia="Times New Roman" w:cs="Times New Roman"/>
          <w:spacing w:val="-3"/>
        </w:rPr>
        <w:t>4-6</w:t>
      </w:r>
      <w:r>
        <w:rPr>
          <w:spacing w:val="-3"/>
        </w:rPr>
        <w:t>年级）和</w:t>
      </w:r>
      <w:r>
        <w:rPr>
          <w:spacing w:val="-4"/>
        </w:rPr>
        <w:t>初中组。</w:t>
      </w:r>
    </w:p>
    <w:p>
      <w:pPr>
        <w:pStyle w:val="2"/>
        <w:spacing w:before="189" w:line="574" w:lineRule="exact"/>
        <w:ind w:left="760"/>
      </w:pPr>
      <w:r>
        <w:rPr>
          <w:rFonts w:ascii="Times New Roman" w:hAnsi="Times New Roman" w:eastAsia="Times New Roman" w:cs="Times New Roman"/>
          <w:spacing w:val="-1"/>
          <w:position w:val="19"/>
        </w:rPr>
        <w:t>Python</w:t>
      </w:r>
      <w:r>
        <w:rPr>
          <w:spacing w:val="-1"/>
          <w:position w:val="19"/>
        </w:rPr>
        <w:t>创意编程比赛设小学组、初中组和高中组</w:t>
      </w:r>
    </w:p>
    <w:p>
      <w:pPr>
        <w:spacing w:before="1" w:line="217" w:lineRule="auto"/>
        <w:ind w:left="7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二、参赛流程</w:t>
      </w:r>
    </w:p>
    <w:p>
      <w:pPr>
        <w:spacing w:line="114" w:lineRule="auto"/>
        <w:rPr>
          <w:rFonts w:ascii="Arial"/>
          <w:sz w:val="2"/>
        </w:rPr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6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753" w:type="dxa"/>
            <w:vAlign w:val="top"/>
          </w:tcPr>
          <w:p>
            <w:pPr>
              <w:spacing w:before="188" w:line="225" w:lineRule="auto"/>
              <w:ind w:left="111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2"/>
                <w:sz w:val="27"/>
                <w:szCs w:val="27"/>
              </w:rPr>
              <w:t>阶段</w:t>
            </w:r>
          </w:p>
        </w:tc>
        <w:tc>
          <w:tcPr>
            <w:tcW w:w="6311" w:type="dxa"/>
            <w:vAlign w:val="top"/>
          </w:tcPr>
          <w:p>
            <w:pPr>
              <w:spacing w:before="187" w:line="226" w:lineRule="auto"/>
              <w:ind w:left="28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环节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753" w:type="dxa"/>
            <w:vAlign w:val="top"/>
          </w:tcPr>
          <w:p>
            <w:pPr>
              <w:pStyle w:val="6"/>
              <w:spacing w:before="125" w:line="462" w:lineRule="exact"/>
              <w:ind w:left="816"/>
            </w:pPr>
            <w:r>
              <w:rPr>
                <w:spacing w:val="8"/>
                <w:position w:val="13"/>
              </w:rPr>
              <w:t>创意编程</w:t>
            </w:r>
          </w:p>
          <w:p>
            <w:pPr>
              <w:pStyle w:val="6"/>
              <w:spacing w:line="223" w:lineRule="auto"/>
              <w:ind w:left="834"/>
            </w:pPr>
            <w:r>
              <w:rPr>
                <w:spacing w:val="4"/>
              </w:rPr>
              <w:t>普及阶段</w:t>
            </w:r>
          </w:p>
          <w:p>
            <w:pPr>
              <w:pStyle w:val="6"/>
              <w:spacing w:before="134" w:line="222" w:lineRule="auto"/>
              <w:ind w:left="712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  </w:t>
            </w:r>
            <w:r>
              <w:rPr>
                <w:spacing w:val="-10"/>
              </w:rPr>
              <w:t>日前</w:t>
            </w:r>
          </w:p>
        </w:tc>
        <w:tc>
          <w:tcPr>
            <w:tcW w:w="631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463" w:lineRule="exact"/>
              <w:ind w:left="128"/>
            </w:pPr>
            <w:r>
              <w:rPr>
                <w:spacing w:val="-1"/>
                <w:position w:val="13"/>
              </w:rPr>
              <w:t>学校开展创意编程普及活动， 需提交普及活动开展</w:t>
            </w:r>
          </w:p>
          <w:p>
            <w:pPr>
              <w:pStyle w:val="6"/>
              <w:spacing w:before="1" w:line="223" w:lineRule="auto"/>
              <w:ind w:left="123"/>
            </w:pPr>
            <w:r>
              <w:rPr>
                <w:spacing w:val="-6"/>
              </w:rPr>
              <w:t>情况报告。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753" w:type="dxa"/>
            <w:vAlign w:val="top"/>
          </w:tcPr>
          <w:p>
            <w:pPr>
              <w:pStyle w:val="6"/>
              <w:spacing w:before="129" w:line="223" w:lineRule="auto"/>
              <w:ind w:left="544"/>
            </w:pPr>
            <w:r>
              <w:rPr>
                <w:spacing w:val="7"/>
              </w:rPr>
              <w:t>校内推优阶段</w:t>
            </w:r>
          </w:p>
          <w:p>
            <w:pPr>
              <w:pStyle w:val="6"/>
              <w:spacing w:before="134" w:line="221" w:lineRule="auto"/>
              <w:ind w:left="21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 </w:t>
            </w:r>
            <w:r>
              <w:rPr>
                <w:spacing w:val="-8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-2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  </w:t>
            </w:r>
            <w:r>
              <w:rPr>
                <w:spacing w:val="-8"/>
              </w:rPr>
              <w:t>日</w:t>
            </w:r>
          </w:p>
        </w:tc>
        <w:tc>
          <w:tcPr>
            <w:tcW w:w="631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3" w:lineRule="auto"/>
              <w:ind w:left="114"/>
            </w:pPr>
            <w:r>
              <w:rPr>
                <w:spacing w:val="8"/>
              </w:rPr>
              <w:t>校内评选出参赛选手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753" w:type="dxa"/>
            <w:vAlign w:val="top"/>
          </w:tcPr>
          <w:p>
            <w:pPr>
              <w:pStyle w:val="6"/>
              <w:spacing w:before="132" w:line="223" w:lineRule="auto"/>
              <w:ind w:left="580"/>
            </w:pPr>
            <w:r>
              <w:rPr>
                <w:spacing w:val="1"/>
              </w:rPr>
              <w:t>区域选拔阶段</w:t>
            </w:r>
          </w:p>
          <w:p>
            <w:pPr>
              <w:pStyle w:val="6"/>
              <w:spacing w:before="132" w:line="220" w:lineRule="auto"/>
              <w:ind w:left="14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21  </w:t>
            </w:r>
            <w:r>
              <w:rPr>
                <w:spacing w:val="-10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-3  </w:t>
            </w:r>
            <w:r>
              <w:rPr>
                <w:spacing w:val="-10"/>
              </w:rPr>
              <w:t>日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65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631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3" w:lineRule="auto"/>
              <w:ind w:left="118"/>
            </w:pPr>
            <w:r>
              <w:rPr>
                <w:spacing w:val="8"/>
              </w:rPr>
              <w:t>有区赛的区域组织相关区赛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7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23" w:lineRule="auto"/>
              <w:ind w:left="547"/>
            </w:pPr>
            <w:r>
              <w:rPr>
                <w:spacing w:val="7"/>
              </w:rPr>
              <w:t>参赛报名阶段</w:t>
            </w:r>
          </w:p>
          <w:p>
            <w:pPr>
              <w:pStyle w:val="6"/>
              <w:spacing w:before="133" w:line="225" w:lineRule="auto"/>
              <w:ind w:left="146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15  </w:t>
            </w:r>
            <w:r>
              <w:rPr>
                <w:spacing w:val="-10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-3  </w:t>
            </w:r>
            <w:r>
              <w:rPr>
                <w:spacing w:val="-10"/>
              </w:rPr>
              <w:t>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65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6311" w:type="dxa"/>
            <w:vAlign w:val="top"/>
          </w:tcPr>
          <w:p>
            <w:pPr>
              <w:pStyle w:val="6"/>
              <w:spacing w:before="134" w:line="459" w:lineRule="exact"/>
              <w:ind w:left="128"/>
            </w:pPr>
            <w:r>
              <w:rPr>
                <w:spacing w:val="4"/>
                <w:position w:val="13"/>
              </w:rPr>
              <w:t>学校根据文件要求提交报名材料（学校推优学生的</w:t>
            </w:r>
          </w:p>
          <w:p>
            <w:pPr>
              <w:pStyle w:val="6"/>
              <w:spacing w:before="1" w:line="221" w:lineRule="auto"/>
              <w:ind w:left="115"/>
            </w:pPr>
            <w:r>
              <w:rPr>
                <w:spacing w:val="-2"/>
              </w:rPr>
              <w:t>作品名称和相关作品评价等）。</w:t>
            </w:r>
          </w:p>
          <w:p>
            <w:pPr>
              <w:pStyle w:val="6"/>
              <w:spacing w:before="134" w:line="219" w:lineRule="auto"/>
              <w:ind w:left="118"/>
            </w:pPr>
            <w:r>
              <w:rPr>
                <w:spacing w:val="5"/>
              </w:rPr>
              <w:t>有区赛的区域，区组委会统一上报参赛名单。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53" w:type="dxa"/>
            <w:vAlign w:val="top"/>
          </w:tcPr>
          <w:p>
            <w:pPr>
              <w:pStyle w:val="6"/>
              <w:spacing w:before="135" w:line="222" w:lineRule="auto"/>
              <w:ind w:left="406"/>
            </w:pPr>
            <w:r>
              <w:rPr>
                <w:spacing w:val="7"/>
              </w:rPr>
              <w:t>材料审核与终评</w:t>
            </w:r>
          </w:p>
          <w:p>
            <w:pPr>
              <w:pStyle w:val="6"/>
              <w:spacing w:before="135" w:line="221" w:lineRule="auto"/>
              <w:ind w:left="14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21  </w:t>
            </w:r>
            <w:r>
              <w:rPr>
                <w:spacing w:val="-8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-3  </w:t>
            </w:r>
            <w:r>
              <w:rPr>
                <w:spacing w:val="-8"/>
              </w:rPr>
              <w:t>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31  </w:t>
            </w:r>
            <w:r>
              <w:rPr>
                <w:spacing w:val="-8"/>
              </w:rPr>
              <w:t>日</w:t>
            </w:r>
          </w:p>
        </w:tc>
        <w:tc>
          <w:tcPr>
            <w:tcW w:w="631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22" w:lineRule="auto"/>
              <w:ind w:left="130"/>
            </w:pPr>
            <w:r>
              <w:rPr>
                <w:spacing w:val="4"/>
              </w:rPr>
              <w:t>审核提交材料的完整性，组织市赛终评。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5" w:h="16840"/>
          <w:pgMar w:top="400" w:right="1414" w:bottom="1630" w:left="1416" w:header="0" w:footer="136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18" w:lineRule="auto"/>
        <w:ind w:left="6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三、名额分配</w:t>
      </w:r>
    </w:p>
    <w:p>
      <w:pPr>
        <w:pStyle w:val="2"/>
        <w:spacing w:before="187" w:line="330" w:lineRule="auto"/>
        <w:ind w:left="18" w:right="2" w:firstLine="628"/>
      </w:pPr>
      <w:r>
        <w:rPr>
          <w:rFonts w:ascii="Times New Roman" w:hAnsi="Times New Roman" w:eastAsia="Times New Roman" w:cs="Times New Roman"/>
        </w:rPr>
        <w:t>Scratch</w:t>
      </w:r>
      <w:r>
        <w:t>创意编程比赛和</w:t>
      </w:r>
      <w:r>
        <w:rPr>
          <w:rFonts w:ascii="Times New Roman" w:hAnsi="Times New Roman" w:eastAsia="Times New Roman" w:cs="Times New Roman"/>
        </w:rPr>
        <w:t>HappyCod</w:t>
      </w:r>
      <w:r>
        <w:rPr>
          <w:rFonts w:ascii="Times New Roman" w:hAnsi="Times New Roman" w:eastAsia="Times New Roman" w:cs="Times New Roman"/>
          <w:spacing w:val="-1"/>
        </w:rPr>
        <w:t>ing</w:t>
      </w:r>
      <w:r>
        <w:rPr>
          <w:spacing w:val="-1"/>
        </w:rPr>
        <w:t>创意编程比赛分别设小</w:t>
      </w:r>
      <w:r>
        <w:t xml:space="preserve"> </w:t>
      </w:r>
      <w:r>
        <w:rPr>
          <w:spacing w:val="-10"/>
        </w:rPr>
        <w:t>学</w:t>
      </w:r>
      <w:r>
        <w:rPr>
          <w:rFonts w:ascii="Times New Roman" w:hAnsi="Times New Roman" w:eastAsia="Times New Roman" w:cs="Times New Roman"/>
          <w:spacing w:val="-10"/>
        </w:rPr>
        <w:t>I</w:t>
      </w:r>
      <w:r>
        <w:rPr>
          <w:spacing w:val="-10"/>
        </w:rPr>
        <w:t>组（</w:t>
      </w:r>
      <w:r>
        <w:rPr>
          <w:rFonts w:ascii="Times New Roman" w:hAnsi="Times New Roman" w:eastAsia="Times New Roman" w:cs="Times New Roman"/>
          <w:spacing w:val="-10"/>
        </w:rPr>
        <w:t>1-3</w:t>
      </w:r>
      <w:r>
        <w:rPr>
          <w:spacing w:val="-10"/>
        </w:rPr>
        <w:t>年级） 、小学</w:t>
      </w:r>
      <w:r>
        <w:rPr>
          <w:rFonts w:ascii="Times New Roman" w:hAnsi="Times New Roman" w:eastAsia="Times New Roman" w:cs="Times New Roman"/>
          <w:spacing w:val="-10"/>
        </w:rPr>
        <w:t>II</w:t>
      </w:r>
      <w:r>
        <w:rPr>
          <w:spacing w:val="-10"/>
        </w:rPr>
        <w:t>组（</w:t>
      </w:r>
      <w:r>
        <w:rPr>
          <w:rFonts w:ascii="Times New Roman" w:hAnsi="Times New Roman" w:eastAsia="Times New Roman" w:cs="Times New Roman"/>
          <w:spacing w:val="-10"/>
        </w:rPr>
        <w:t>4-6</w:t>
      </w:r>
      <w:r>
        <w:rPr>
          <w:spacing w:val="-10"/>
        </w:rPr>
        <w:t>年级）</w:t>
      </w:r>
      <w:r>
        <w:rPr>
          <w:spacing w:val="-20"/>
        </w:rPr>
        <w:t xml:space="preserve"> </w:t>
      </w:r>
      <w:r>
        <w:rPr>
          <w:spacing w:val="-10"/>
        </w:rPr>
        <w:t>和初中组。每所学校每</w:t>
      </w:r>
    </w:p>
    <w:p>
      <w:pPr>
        <w:pStyle w:val="2"/>
        <w:spacing w:line="218" w:lineRule="auto"/>
        <w:ind w:left="2"/>
      </w:pPr>
      <w:r>
        <w:rPr>
          <w:spacing w:val="-8"/>
        </w:rPr>
        <w:t>个赛项</w:t>
      </w: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spacing w:val="-8"/>
        </w:rPr>
        <w:t>个名额。</w:t>
      </w:r>
    </w:p>
    <w:p>
      <w:pPr>
        <w:pStyle w:val="2"/>
        <w:spacing w:before="188" w:line="573" w:lineRule="exact"/>
        <w:ind w:right="3"/>
        <w:jc w:val="right"/>
      </w:pPr>
      <w:r>
        <w:rPr>
          <w:rFonts w:ascii="Times New Roman" w:hAnsi="Times New Roman" w:eastAsia="Times New Roman" w:cs="Times New Roman"/>
          <w:spacing w:val="-3"/>
          <w:position w:val="19"/>
        </w:rPr>
        <w:t>Python</w:t>
      </w:r>
      <w:r>
        <w:rPr>
          <w:spacing w:val="-3"/>
          <w:position w:val="19"/>
        </w:rPr>
        <w:t>创意编程比赛设小学组、初中组和高中组。小学组和</w:t>
      </w:r>
    </w:p>
    <w:p>
      <w:pPr>
        <w:pStyle w:val="2"/>
        <w:spacing w:before="1" w:line="216" w:lineRule="auto"/>
      </w:pPr>
      <w:r>
        <w:rPr>
          <w:spacing w:val="-3"/>
        </w:rPr>
        <w:t>初中组每所学校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个名额；高中组每所学校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个名额。</w:t>
      </w:r>
    </w:p>
    <w:p>
      <w:pPr>
        <w:pStyle w:val="2"/>
        <w:spacing w:before="191" w:line="573" w:lineRule="exact"/>
        <w:ind w:right="1"/>
        <w:jc w:val="right"/>
      </w:pPr>
      <w:r>
        <w:rPr>
          <w:spacing w:val="-7"/>
          <w:position w:val="18"/>
        </w:rPr>
        <w:t>创意编程公益科普活动参与率达到</w:t>
      </w:r>
      <w:r>
        <w:rPr>
          <w:rFonts w:ascii="Times New Roman" w:hAnsi="Times New Roman" w:eastAsia="Times New Roman" w:cs="Times New Roman"/>
          <w:spacing w:val="-7"/>
          <w:position w:val="18"/>
        </w:rPr>
        <w:t>90%</w:t>
      </w:r>
      <w:r>
        <w:rPr>
          <w:spacing w:val="-7"/>
          <w:position w:val="18"/>
        </w:rPr>
        <w:t>的学校，</w:t>
      </w:r>
      <w:r>
        <w:rPr>
          <w:spacing w:val="-38"/>
          <w:position w:val="18"/>
        </w:rPr>
        <w:t xml:space="preserve"> </w:t>
      </w:r>
      <w:r>
        <w:rPr>
          <w:spacing w:val="-7"/>
          <w:position w:val="18"/>
        </w:rPr>
        <w:t>相应赛项可</w:t>
      </w:r>
    </w:p>
    <w:p>
      <w:pPr>
        <w:pStyle w:val="2"/>
        <w:spacing w:before="1" w:line="215" w:lineRule="auto"/>
        <w:ind w:left="47"/>
      </w:pPr>
      <w:r>
        <w:rPr>
          <w:spacing w:val="-13"/>
        </w:rPr>
        <w:t>申请增加</w:t>
      </w: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spacing w:val="-13"/>
        </w:rPr>
        <w:t>个名额。</w:t>
      </w:r>
    </w:p>
    <w:p>
      <w:pPr>
        <w:pStyle w:val="2"/>
        <w:spacing w:before="196" w:line="217" w:lineRule="auto"/>
        <w:ind w:left="647"/>
      </w:pPr>
      <w:r>
        <w:rPr>
          <w:spacing w:val="-4"/>
        </w:rPr>
        <w:t>有区赛的区域名额由区组委会按总文件要求控制数量。</w:t>
      </w:r>
    </w:p>
    <w:p>
      <w:pPr>
        <w:spacing w:before="195" w:line="218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四、终评形式</w:t>
      </w:r>
    </w:p>
    <w:p>
      <w:pPr>
        <w:pStyle w:val="2"/>
        <w:spacing w:before="191" w:line="215" w:lineRule="auto"/>
        <w:ind w:left="639"/>
      </w:pPr>
      <w:r>
        <w:rPr>
          <w:spacing w:val="-4"/>
        </w:rPr>
        <w:t>编程知识考核，选手须在限定时间内完成答题。</w:t>
      </w:r>
    </w:p>
    <w:p>
      <w:pPr>
        <w:spacing w:before="198" w:line="219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五、赛后推优</w:t>
      </w:r>
    </w:p>
    <w:p>
      <w:pPr>
        <w:pStyle w:val="2"/>
        <w:spacing w:before="189" w:line="218" w:lineRule="auto"/>
        <w:ind w:left="653"/>
      </w:pPr>
      <w:r>
        <w:rPr>
          <w:spacing w:val="-7"/>
        </w:rPr>
        <w:t>市赛选拔优秀选手推荐参加两项竞赛：</w:t>
      </w:r>
    </w:p>
    <w:p>
      <w:pPr>
        <w:pStyle w:val="2"/>
        <w:spacing w:before="193" w:line="329" w:lineRule="auto"/>
        <w:ind w:left="27" w:firstLine="637"/>
      </w:pPr>
      <w:r>
        <w:rPr>
          <w:rFonts w:ascii="Times New Roman" w:hAnsi="Times New Roman" w:eastAsia="Times New Roman" w:cs="Times New Roman"/>
          <w:spacing w:val="3"/>
        </w:rPr>
        <w:t xml:space="preserve">1.  </w:t>
      </w:r>
      <w:r>
        <w:rPr>
          <w:spacing w:val="3"/>
        </w:rPr>
        <w:t>教育部办公厅关于公布的</w:t>
      </w:r>
      <w:r>
        <w:rPr>
          <w:rFonts w:ascii="Times New Roman" w:hAnsi="Times New Roman" w:eastAsia="Times New Roman" w:cs="Times New Roman"/>
          <w:spacing w:val="3"/>
        </w:rPr>
        <w:t>2022—20</w:t>
      </w:r>
      <w:r>
        <w:rPr>
          <w:rFonts w:ascii="Times New Roman" w:hAnsi="Times New Roman" w:eastAsia="Times New Roman" w:cs="Times New Roman"/>
          <w:spacing w:val="2"/>
        </w:rPr>
        <w:t>25</w:t>
      </w:r>
      <w:r>
        <w:rPr>
          <w:spacing w:val="2"/>
        </w:rPr>
        <w:t>学年面向中小学生</w:t>
      </w:r>
      <w:r>
        <w:t xml:space="preserve"> </w:t>
      </w:r>
      <w:r>
        <w:rPr>
          <w:spacing w:val="-5"/>
        </w:rPr>
        <w:t>的全国性竞赛活动第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spacing w:val="-5"/>
        </w:rPr>
        <w:t>项，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-5"/>
        </w:rPr>
        <w:t>蓝桥杯全国软件和信息技术专业人</w:t>
      </w:r>
    </w:p>
    <w:p>
      <w:pPr>
        <w:pStyle w:val="2"/>
        <w:spacing w:before="1" w:line="216" w:lineRule="auto"/>
        <w:ind w:left="5"/>
      </w:pPr>
      <w:r>
        <w:rPr>
          <w:spacing w:val="-11"/>
        </w:rPr>
        <w:t>才大赛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1"/>
        </w:rPr>
        <w:t>的相关赛项。</w:t>
      </w:r>
    </w:p>
    <w:p>
      <w:pPr>
        <w:pStyle w:val="2"/>
        <w:spacing w:before="194" w:line="566" w:lineRule="exact"/>
        <w:ind w:right="1"/>
        <w:jc w:val="right"/>
      </w:pPr>
      <w:r>
        <w:rPr>
          <w:rFonts w:ascii="Times New Roman" w:hAnsi="Times New Roman" w:eastAsia="Times New Roman" w:cs="Times New Roman"/>
          <w:spacing w:val="3"/>
          <w:position w:val="18"/>
        </w:rPr>
        <w:t>2.   2022-2025</w:t>
      </w:r>
      <w:r>
        <w:rPr>
          <w:spacing w:val="3"/>
          <w:position w:val="18"/>
        </w:rPr>
        <w:t>学年江苏省中小学竞赛</w:t>
      </w:r>
      <w:r>
        <w:rPr>
          <w:spacing w:val="2"/>
          <w:position w:val="18"/>
        </w:rPr>
        <w:t>白名单第</w:t>
      </w:r>
      <w:r>
        <w:rPr>
          <w:rFonts w:ascii="Times New Roman" w:hAnsi="Times New Roman" w:eastAsia="Times New Roman" w:cs="Times New Roman"/>
          <w:spacing w:val="2"/>
          <w:position w:val="18"/>
        </w:rPr>
        <w:t>3</w:t>
      </w:r>
      <w:r>
        <w:rPr>
          <w:spacing w:val="2"/>
          <w:position w:val="18"/>
        </w:rPr>
        <w:t>项江苏省青</w:t>
      </w:r>
    </w:p>
    <w:p>
      <w:pPr>
        <w:pStyle w:val="2"/>
        <w:spacing w:before="2" w:line="216" w:lineRule="auto"/>
      </w:pPr>
      <w:r>
        <w:rPr>
          <w:spacing w:val="-3"/>
        </w:rPr>
        <w:t>少年科技创新大赛下辖的江苏省青少年创意编程</w:t>
      </w:r>
      <w:r>
        <w:rPr>
          <w:spacing w:val="-4"/>
        </w:rPr>
        <w:t>大赛。</w:t>
      </w:r>
    </w:p>
    <w:p>
      <w:pPr>
        <w:spacing w:line="216" w:lineRule="auto"/>
        <w:sectPr>
          <w:footerReference r:id="rId7" w:type="default"/>
          <w:pgSz w:w="11905" w:h="16840"/>
          <w:pgMar w:top="400" w:right="1525" w:bottom="1634" w:left="1543" w:header="0" w:footer="136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sectPr>
      <w:footerReference r:id="rId8" w:type="default"/>
      <w:pgSz w:w="11905" w:h="16840"/>
      <w:pgMar w:top="400" w:right="1439" w:bottom="1634" w:left="1523" w:header="0" w:footer="13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76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2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4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>—</w:t>
    </w:r>
    <w:r>
      <w:rPr>
        <w:rFonts w:ascii="宋体" w:hAnsi="宋体" w:eastAsia="宋体" w:cs="宋体"/>
        <w:spacing w:val="1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1"/>
        <w:sz w:val="27"/>
        <w:szCs w:val="27"/>
      </w:rPr>
      <w:t>20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1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xNjI0ODYyN2MyNzNkNjhkMGI5Zjc3OTY5NWVjMmQifQ=="/>
  </w:docVars>
  <w:rsids>
    <w:rsidRoot w:val="00000000"/>
    <w:rsid w:val="07576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2023-11-28T14:44:00Z</dcterms:created>
  <dc:creator>Administrator</dc:creator>
  <cp:lastModifiedBy>夜未眠</cp:lastModifiedBy>
  <dcterms:modified xsi:type="dcterms:W3CDTF">2023-11-30T10:12:53Z</dcterms:modified>
  <dc:title>&lt;4D6963726F736F667420576F7264202D2036A3A8C5C5A3A920B3A3BFC6D0ADA1B232303233A1B33739BAC5A3A832BCD2A3A9&gt;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2023-11-30T16:53:30Z</vt:filetime>
  </property>
  <property fmtid="{D5CDD505-2E9C-101B-9397-08002B2CF9AE}" pid="4" name="KSOProductBuildVer">
    <vt:lpwstr>2052-12.1.0.15990</vt:lpwstr>
  </property>
  <property fmtid="{D5CDD505-2E9C-101B-9397-08002B2CF9AE}" pid="5" name="ICV">
    <vt:lpwstr>1B5E47B0278D42419AD60D756CC09B25_13</vt:lpwstr>
  </property>
</Properties>
</file>